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3BF93016" w:rsidR="002B5156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B3680A">
        <w:rPr>
          <w:rFonts w:asciiTheme="minorHAnsi" w:hAnsiTheme="minorHAnsi" w:cstheme="minorHAnsi"/>
          <w:b/>
          <w:bCs/>
          <w:sz w:val="20"/>
          <w:szCs w:val="20"/>
        </w:rPr>
        <w:t>Kristina Rouzková, U Leskavy 738/26, 625 00 Brno</w:t>
      </w:r>
    </w:p>
    <w:p w14:paraId="368A67F0" w14:textId="316A1322" w:rsidR="00B3680A" w:rsidRPr="000838D0" w:rsidRDefault="00B3680A" w:rsidP="00B3680A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E-mail: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info@maneli.cz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B3680A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Kris</cp:lastModifiedBy>
  <cp:revision>2</cp:revision>
  <dcterms:created xsi:type="dcterms:W3CDTF">2022-11-16T16:07:00Z</dcterms:created>
  <dcterms:modified xsi:type="dcterms:W3CDTF">2023-08-12T18:07:00Z</dcterms:modified>
</cp:coreProperties>
</file>